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C1A" w:rsidRDefault="00F21D7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20C1A" w:rsidRDefault="00F20C1A">
      <w:pPr>
        <w:spacing w:line="360" w:lineRule="auto"/>
        <w:jc w:val="both"/>
      </w:pPr>
    </w:p>
    <w:p w:rsidR="00F20C1A" w:rsidRDefault="00F21D7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Súmula 010</w:t>
      </w:r>
    </w:p>
    <w:p w:rsidR="00F20C1A" w:rsidRDefault="00F21D7B">
      <w:pPr>
        <w:jc w:val="both"/>
      </w:pPr>
      <w:r>
        <w:rPr>
          <w:rStyle w:val="Forte"/>
          <w:rFonts w:ascii="Arial" w:hAnsi="Arial" w:cs="Arial"/>
          <w:i/>
          <w:color w:val="000000"/>
        </w:rPr>
        <w:t xml:space="preserve">DESPACHO QUE DETERMINA A COMPROVAÇÃO DE MISERABILIDADE PARA OBTENÇÃO DA JUSTIÇA GRATUITA. DESPACHO CONSIDERANDO QUE O RECORRENTE NÃO EFETUOU O PREPARO, EMBORA INTIMADO PARA TANTO. IMPUGNAÇÃO DA DECLARAÇÃO DE DESERÇÃO. NEGATIVA DE SEGUIMENTO DE RECURSO INOMINADO POR DECISÃO MONOCRÁTICA. HIPÓTESE DE RECLAMAÇÃO REGIMENTAL PREVISTA NA NOVA RESOLUÇÃO Nº 509, DE 6 DE DEZEMBRO DE 2023 – </w:t>
      </w:r>
      <w:r>
        <w:rPr>
          <w:rStyle w:val="Forte"/>
          <w:rFonts w:ascii="Arial" w:hAnsi="Arial" w:cs="Arial"/>
          <w:b w:val="0"/>
          <w:i/>
          <w:color w:val="000000"/>
        </w:rPr>
        <w:t>(Que dispõe sobre o Regimento interno dos colégios e das turmas recursais no âmbito do estado de Pernambuco)</w:t>
      </w:r>
      <w:r>
        <w:rPr>
          <w:rStyle w:val="Forte"/>
          <w:rFonts w:ascii="Arial" w:hAnsi="Arial" w:cs="Arial"/>
          <w:i/>
          <w:color w:val="000000"/>
        </w:rPr>
        <w:t xml:space="preserve">. NECESSIDADE DO PROCESSAMENTO DA RECLAMAÇÃO NOS TERMOS PRECONIZADOS PELO EGRÉGIO TRIBUNAL DE JUSTIÇA. </w:t>
      </w:r>
    </w:p>
    <w:p w:rsidR="00F20C1A" w:rsidRDefault="00F20C1A">
      <w:pPr>
        <w:spacing w:line="360" w:lineRule="auto"/>
        <w:jc w:val="both"/>
        <w:rPr>
          <w:rFonts w:ascii="Arial" w:hAnsi="Arial" w:cs="Arial"/>
          <w:i/>
        </w:rPr>
      </w:pPr>
    </w:p>
    <w:p w:rsidR="00D402FD" w:rsidRDefault="00D402FD">
      <w:pPr>
        <w:spacing w:line="360" w:lineRule="auto"/>
        <w:jc w:val="both"/>
        <w:rPr>
          <w:rFonts w:ascii="Arial" w:hAnsi="Arial" w:cs="Arial"/>
          <w:b/>
        </w:rPr>
      </w:pPr>
    </w:p>
    <w:p w:rsidR="00D402FD" w:rsidRDefault="00D402FD">
      <w:pPr>
        <w:spacing w:line="360" w:lineRule="auto"/>
        <w:jc w:val="both"/>
        <w:rPr>
          <w:rFonts w:ascii="Arial" w:hAnsi="Arial" w:cs="Arial"/>
          <w:b/>
        </w:rPr>
      </w:pPr>
    </w:p>
    <w:p w:rsidR="00F20C1A" w:rsidRDefault="00F21D7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Referência Legislativa: </w:t>
      </w:r>
    </w:p>
    <w:p w:rsidR="00F20C1A" w:rsidRPr="00D402FD" w:rsidRDefault="00F21D7B">
      <w:pPr>
        <w:spacing w:line="360" w:lineRule="auto"/>
        <w:jc w:val="both"/>
      </w:pPr>
      <w:r w:rsidRPr="00D402FD">
        <w:rPr>
          <w:rFonts w:ascii="Arial" w:hAnsi="Arial" w:cs="Arial"/>
        </w:rPr>
        <w:t>Artigos 11, 70 e 71 da Resolução 509/2023 do TJPE, (</w:t>
      </w:r>
      <w:r w:rsidRPr="00D402FD">
        <w:rPr>
          <w:rFonts w:ascii="Arial" w:hAnsi="Arial" w:cs="Arial"/>
          <w:sz w:val="20"/>
          <w:szCs w:val="20"/>
        </w:rPr>
        <w:t xml:space="preserve">Dispõe sobre o Regimento Interno dos Colégios e das Turmas Recursais no âmbito do Estado de Pernambuco), </w:t>
      </w:r>
      <w:r w:rsidRPr="00D402FD">
        <w:rPr>
          <w:rFonts w:ascii="Arial" w:hAnsi="Arial" w:cs="Arial"/>
        </w:rPr>
        <w:t>publicada no Dje Edição nº 226/2023, do dia 18 de dezembro de 2023.</w:t>
      </w:r>
    </w:p>
    <w:p w:rsidR="00D402FD" w:rsidRDefault="00D402FD">
      <w:pPr>
        <w:jc w:val="both"/>
        <w:rPr>
          <w:rFonts w:ascii="Arial" w:hAnsi="Arial" w:cs="Arial"/>
          <w:b/>
        </w:rPr>
      </w:pPr>
    </w:p>
    <w:p w:rsidR="00D402FD" w:rsidRDefault="00D402FD">
      <w:pPr>
        <w:jc w:val="both"/>
        <w:rPr>
          <w:rFonts w:ascii="Arial" w:hAnsi="Arial" w:cs="Arial"/>
          <w:b/>
        </w:rPr>
      </w:pPr>
    </w:p>
    <w:p w:rsidR="00F20C1A" w:rsidRDefault="00F21D7B" w:rsidP="00A052E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PRECEDENTE: </w:t>
      </w:r>
      <w:r w:rsidRPr="00D402FD">
        <w:rPr>
          <w:rFonts w:ascii="Arial" w:hAnsi="Arial" w:cs="Arial"/>
        </w:rPr>
        <w:t xml:space="preserve">Decisão Colegiada da TUJ proferida na Reclamação nº </w:t>
      </w:r>
      <w:r w:rsidRPr="00D402FD">
        <w:rPr>
          <w:rStyle w:val="Forte"/>
          <w:rFonts w:ascii="Arial" w:hAnsi="Arial" w:cs="Arial"/>
          <w:b w:val="0"/>
          <w:color w:val="000000"/>
        </w:rPr>
        <w:t>0000210-42.2023.8.17.9008</w:t>
      </w:r>
      <w:r w:rsidRPr="00D402FD">
        <w:rPr>
          <w:rFonts w:ascii="Arial" w:hAnsi="Arial" w:cs="Arial"/>
        </w:rPr>
        <w:t>, com trânsito em julgado em 05 de abril de 2024.</w:t>
      </w:r>
    </w:p>
    <w:p w:rsidR="00D402FD" w:rsidRDefault="00D402FD">
      <w:pPr>
        <w:jc w:val="both"/>
        <w:rPr>
          <w:rFonts w:ascii="Arial" w:hAnsi="Arial" w:cs="Arial"/>
        </w:rPr>
      </w:pPr>
    </w:p>
    <w:p w:rsidR="00D402FD" w:rsidRDefault="00D402FD">
      <w:pPr>
        <w:jc w:val="both"/>
        <w:rPr>
          <w:rFonts w:ascii="Arial" w:hAnsi="Arial" w:cs="Arial"/>
        </w:rPr>
      </w:pPr>
    </w:p>
    <w:p w:rsidR="00D402FD" w:rsidRDefault="00D402FD">
      <w:pPr>
        <w:jc w:val="both"/>
        <w:rPr>
          <w:rFonts w:ascii="Arial" w:hAnsi="Arial" w:cs="Arial"/>
          <w:b/>
        </w:rPr>
      </w:pPr>
    </w:p>
    <w:p w:rsidR="00D402FD" w:rsidRPr="00D402FD" w:rsidRDefault="00D402FD" w:rsidP="004949A2">
      <w:pPr>
        <w:spacing w:line="360" w:lineRule="auto"/>
        <w:jc w:val="both"/>
      </w:pPr>
      <w:r w:rsidRPr="00D402FD">
        <w:rPr>
          <w:rFonts w:ascii="Arial" w:hAnsi="Arial" w:cs="Arial"/>
          <w:b/>
        </w:rPr>
        <w:t>Decisão Colegiada</w:t>
      </w:r>
      <w:r>
        <w:rPr>
          <w:rFonts w:ascii="Arial" w:hAnsi="Arial" w:cs="Arial"/>
        </w:rPr>
        <w:t xml:space="preserve">: </w:t>
      </w:r>
      <w:r w:rsidR="004949A2">
        <w:rPr>
          <w:rFonts w:ascii="Arial" w:hAnsi="Arial" w:cs="Arial"/>
        </w:rPr>
        <w:t>Súmula aprovada pela Turma Estadual de Uniformização de Jurisprudência na Sessão Administrativa 01 da TUJ</w:t>
      </w:r>
      <w:r w:rsidR="00304247">
        <w:rPr>
          <w:rFonts w:ascii="Arial" w:hAnsi="Arial" w:cs="Arial"/>
        </w:rPr>
        <w:t>,</w:t>
      </w:r>
      <w:bookmarkStart w:id="0" w:name="_GoBack"/>
      <w:bookmarkEnd w:id="0"/>
      <w:r w:rsidR="004949A2">
        <w:rPr>
          <w:rFonts w:ascii="Arial" w:hAnsi="Arial" w:cs="Arial"/>
        </w:rPr>
        <w:t xml:space="preserve"> realizada em 21.05.2024, com 1ª publicação no Dje nº 96/2024, em 24.05.2024, a 2ª publicação no Dje nº 99/2024, em 29.05.2024 e a 3ª publicação no Dje nº 101/2024, em 03.06.2024.</w:t>
      </w:r>
    </w:p>
    <w:sectPr w:rsidR="00D402FD" w:rsidRPr="00D402FD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56E" w:rsidRDefault="0022656E">
      <w:pPr>
        <w:spacing w:after="0" w:line="240" w:lineRule="auto"/>
      </w:pPr>
      <w:r>
        <w:separator/>
      </w:r>
    </w:p>
  </w:endnote>
  <w:endnote w:type="continuationSeparator" w:id="0">
    <w:p w:rsidR="0022656E" w:rsidRDefault="0022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56E" w:rsidRDefault="0022656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2656E" w:rsidRDefault="002265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1A"/>
    <w:rsid w:val="0022656E"/>
    <w:rsid w:val="00304247"/>
    <w:rsid w:val="004949A2"/>
    <w:rsid w:val="00503B5D"/>
    <w:rsid w:val="0086130D"/>
    <w:rsid w:val="009070B5"/>
    <w:rsid w:val="00A052E7"/>
    <w:rsid w:val="00D402FD"/>
    <w:rsid w:val="00F20C1A"/>
    <w:rsid w:val="00F2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9464A-4AF8-4C77-8995-C501DD23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</w:style>
  <w:style w:type="character" w:styleId="Forte">
    <w:name w:val="Strong"/>
    <w:basedOn w:val="Fontepargpadro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TJPE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Mousinho</dc:creator>
  <dc:description/>
  <cp:lastModifiedBy>CAMILA MOUSINHO ARAUJO</cp:lastModifiedBy>
  <cp:revision>10</cp:revision>
  <dcterms:created xsi:type="dcterms:W3CDTF">2024-05-28T11:38:00Z</dcterms:created>
  <dcterms:modified xsi:type="dcterms:W3CDTF">2024-06-03T11:42:00Z</dcterms:modified>
</cp:coreProperties>
</file>