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BA" w:rsidRDefault="00D04FBA" w:rsidP="00D04FBA">
      <w:pPr>
        <w:jc w:val="center"/>
      </w:pPr>
      <w:r>
        <w:t>RIBUNAL DE JUSTIÇA DE PERNAMBUCO</w:t>
      </w:r>
    </w:p>
    <w:p w:rsidR="00D04FBA" w:rsidRDefault="00D04FBA" w:rsidP="00D04FBA">
      <w:pPr>
        <w:jc w:val="center"/>
      </w:pPr>
      <w:r>
        <w:t>PODER JUDICIÁRIO</w:t>
      </w:r>
    </w:p>
    <w:p w:rsidR="00D04FBA" w:rsidRDefault="00D04FBA" w:rsidP="00D04FBA">
      <w:pPr>
        <w:jc w:val="center"/>
      </w:pPr>
      <w:r>
        <w:t>JUIZADO ESPECIAL CRIMINAL DE CARUARU</w:t>
      </w:r>
    </w:p>
    <w:p w:rsidR="00D04FBA" w:rsidRDefault="00D04FBA" w:rsidP="00D04FBA">
      <w:r>
        <w:t>Fórum Dr. João Elísio Florêncio – Av. Portugal, 1234, Bairro Universitário – Caruaru-PE</w:t>
      </w:r>
    </w:p>
    <w:p w:rsidR="00D04FBA" w:rsidRDefault="00D04FBA" w:rsidP="00D04FBA">
      <w:pPr>
        <w:jc w:val="center"/>
      </w:pPr>
      <w:r>
        <w:t>Fone- (081) 3719-9253</w:t>
      </w:r>
    </w:p>
    <w:p w:rsidR="00D04FBA" w:rsidRDefault="00D04FBA" w:rsidP="00D04FBA">
      <w:pPr>
        <w:jc w:val="center"/>
      </w:pPr>
    </w:p>
    <w:p w:rsidR="00D04FBA" w:rsidRPr="00D04FBA" w:rsidRDefault="00D04FBA" w:rsidP="00D04FBA">
      <w:pPr>
        <w:jc w:val="center"/>
        <w:rPr>
          <w:b/>
        </w:rPr>
      </w:pPr>
      <w:r w:rsidRPr="00D04FBA">
        <w:rPr>
          <w:b/>
        </w:rPr>
        <w:t>JUIZADO DO FORRÓ 202</w:t>
      </w:r>
      <w:r w:rsidRPr="00D04FBA">
        <w:rPr>
          <w:b/>
        </w:rPr>
        <w:t>4</w:t>
      </w:r>
    </w:p>
    <w:p w:rsidR="00D04FBA" w:rsidRDefault="00D04FBA" w:rsidP="00D04FBA">
      <w:pPr>
        <w:jc w:val="center"/>
      </w:pPr>
    </w:p>
    <w:p w:rsidR="00D04FBA" w:rsidRDefault="00D04FBA" w:rsidP="00D04FBA">
      <w:r>
        <w:t xml:space="preserve">Instalação: ATO </w:t>
      </w:r>
      <w:r>
        <w:t>813, de 17 de maio de 2024 (DJE de 20/05/2024)</w:t>
      </w:r>
    </w:p>
    <w:p w:rsidR="00D04FBA" w:rsidRDefault="00D04FBA" w:rsidP="00D04FBA">
      <w:r>
        <w:t xml:space="preserve">Período: </w:t>
      </w:r>
      <w:r w:rsidR="002F4007">
        <w:t>01, 02, 07, 08, 14, 15, 16, 21, 22, 24 e 29</w:t>
      </w:r>
      <w:r>
        <w:t xml:space="preserve"> de junho de 202</w:t>
      </w:r>
      <w:r w:rsidR="002F4007">
        <w:t>4</w:t>
      </w:r>
    </w:p>
    <w:p w:rsidR="00D04FBA" w:rsidRDefault="00D04FBA" w:rsidP="00D04FBA">
      <w:r>
        <w:t>Horário: 21h00min às 02h00min</w:t>
      </w:r>
    </w:p>
    <w:p w:rsidR="00D04FBA" w:rsidRDefault="00D04FBA" w:rsidP="00D04FBA">
      <w:r>
        <w:t>Local: Espaço Cultural Tancredo Neves (situado à Praça Coronel José de Vasconcelos, 100,</w:t>
      </w:r>
    </w:p>
    <w:p w:rsidR="00D04FBA" w:rsidRDefault="00D04FBA" w:rsidP="00D04FBA">
      <w:r>
        <w:t>Centro, Município de Caruaru-PE).</w:t>
      </w:r>
    </w:p>
    <w:p w:rsidR="00D04FBA" w:rsidRDefault="00D04FBA" w:rsidP="00D04FBA"/>
    <w:p w:rsidR="00D04FBA" w:rsidRDefault="00D04FBA" w:rsidP="00D04FBA">
      <w:r>
        <w:t>Juiz Plantonista: MARUPIRAJA RAMOS RIBAS, Juiz de Direito de 2ª Entrância, Titular do</w:t>
      </w:r>
    </w:p>
    <w:p w:rsidR="00D04FBA" w:rsidRDefault="00D04FBA" w:rsidP="00D04FBA">
      <w:r>
        <w:t>Juizado Especial Criminal da Comarca de Caruaru, matrícula 175.370-3</w:t>
      </w:r>
    </w:p>
    <w:p w:rsidR="00D04FBA" w:rsidRDefault="002F4007" w:rsidP="00D04FBA">
      <w:r>
        <w:t>Servidores designados:</w:t>
      </w:r>
    </w:p>
    <w:p w:rsidR="002F4007" w:rsidRDefault="002F4007" w:rsidP="002F4007">
      <w:r>
        <w:t>Antônio Marcos Pereira de Melo - matrícula: 176.905-7</w:t>
      </w:r>
    </w:p>
    <w:p w:rsidR="002F4007" w:rsidRDefault="002F4007" w:rsidP="002F4007">
      <w:r>
        <w:t xml:space="preserve">Danielle </w:t>
      </w:r>
      <w:proofErr w:type="spellStart"/>
      <w:r>
        <w:t>Cursino</w:t>
      </w:r>
      <w:proofErr w:type="spellEnd"/>
      <w:r>
        <w:t xml:space="preserve"> Vilanova Cavalcanti – matrícula: 178.338-6</w:t>
      </w:r>
    </w:p>
    <w:p w:rsidR="002F4007" w:rsidRDefault="002F4007" w:rsidP="002F4007">
      <w:r>
        <w:t>Elaine Cristina Severo da Silva – matrícula: 181.031-6</w:t>
      </w:r>
    </w:p>
    <w:p w:rsidR="002F4007" w:rsidRDefault="002F4007" w:rsidP="002F4007">
      <w:r>
        <w:t>Daniella Corina Rosendo de Lima – matrícula: 182.917-3</w:t>
      </w:r>
      <w:bookmarkStart w:id="0" w:name="_GoBack"/>
      <w:bookmarkEnd w:id="0"/>
    </w:p>
    <w:p w:rsidR="002F4007" w:rsidRDefault="002F4007" w:rsidP="002F4007">
      <w:r>
        <w:t>Dayana Rodrigues da Costa – matrícula: 182.762-6</w:t>
      </w:r>
    </w:p>
    <w:p w:rsidR="00D04FBA" w:rsidRDefault="002F4007" w:rsidP="002F4007">
      <w:r>
        <w:t>Marcília Elizangela Duque Ferro – matrícula: 187.184-6</w:t>
      </w:r>
    </w:p>
    <w:p w:rsidR="00D04FBA" w:rsidRDefault="00D04FBA" w:rsidP="00D04FBA">
      <w:r>
        <w:t>ESTATÍSTICA</w:t>
      </w:r>
    </w:p>
    <w:tbl>
      <w:tblPr>
        <w:tblStyle w:val="Tabelacomgrade"/>
        <w:tblW w:w="8607" w:type="dxa"/>
        <w:tblLook w:val="04A0" w:firstRow="1" w:lastRow="0" w:firstColumn="1" w:lastColumn="0" w:noHBand="0" w:noVBand="1"/>
      </w:tblPr>
      <w:tblGrid>
        <w:gridCol w:w="440"/>
        <w:gridCol w:w="2817"/>
        <w:gridCol w:w="2408"/>
        <w:gridCol w:w="1418"/>
        <w:gridCol w:w="1524"/>
      </w:tblGrid>
      <w:tr w:rsidR="00D04FBA" w:rsidTr="005B0679">
        <w:tc>
          <w:tcPr>
            <w:tcW w:w="440" w:type="dxa"/>
          </w:tcPr>
          <w:p w:rsidR="00D04FBA" w:rsidRDefault="00D04FBA" w:rsidP="00D04FBA"/>
        </w:tc>
        <w:tc>
          <w:tcPr>
            <w:tcW w:w="2817" w:type="dxa"/>
          </w:tcPr>
          <w:p w:rsidR="00D04FBA" w:rsidRDefault="00D04FBA" w:rsidP="00D04FBA">
            <w:r>
              <w:t>Nº PROCESSO</w:t>
            </w:r>
          </w:p>
        </w:tc>
        <w:tc>
          <w:tcPr>
            <w:tcW w:w="2408" w:type="dxa"/>
          </w:tcPr>
          <w:p w:rsidR="00D04FBA" w:rsidRDefault="00D04FBA" w:rsidP="00D04FBA">
            <w:r>
              <w:t>TIPIFICAÇÃO</w:t>
            </w:r>
          </w:p>
        </w:tc>
        <w:tc>
          <w:tcPr>
            <w:tcW w:w="1418" w:type="dxa"/>
          </w:tcPr>
          <w:p w:rsidR="00D04FBA" w:rsidRDefault="00D04FBA" w:rsidP="00D04FBA">
            <w:r>
              <w:t>RESULTADO</w:t>
            </w:r>
          </w:p>
        </w:tc>
        <w:tc>
          <w:tcPr>
            <w:tcW w:w="1524" w:type="dxa"/>
          </w:tcPr>
          <w:p w:rsidR="00D04FBA" w:rsidRDefault="00D04FBA" w:rsidP="00D04FBA">
            <w:r>
              <w:t>VALOR DA TP</w:t>
            </w:r>
          </w:p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1</w:t>
            </w:r>
          </w:p>
        </w:tc>
        <w:tc>
          <w:tcPr>
            <w:tcW w:w="2817" w:type="dxa"/>
          </w:tcPr>
          <w:p w:rsidR="00D04FBA" w:rsidRDefault="00D04FBA" w:rsidP="00D04FBA"/>
        </w:tc>
        <w:tc>
          <w:tcPr>
            <w:tcW w:w="2408" w:type="dxa"/>
          </w:tcPr>
          <w:p w:rsidR="00D04FBA" w:rsidRDefault="005B0679" w:rsidP="00D04FBA">
            <w:r>
              <w:t>Art. 33,</w:t>
            </w:r>
            <w:r w:rsidR="00702AED">
              <w:t xml:space="preserve"> LCP</w:t>
            </w:r>
          </w:p>
        </w:tc>
        <w:tc>
          <w:tcPr>
            <w:tcW w:w="1418" w:type="dxa"/>
          </w:tcPr>
          <w:p w:rsidR="00D04FBA" w:rsidRDefault="00702AED" w:rsidP="00D04FBA">
            <w:r>
              <w:t>Arquivado</w:t>
            </w:r>
          </w:p>
        </w:tc>
        <w:tc>
          <w:tcPr>
            <w:tcW w:w="1524" w:type="dxa"/>
          </w:tcPr>
          <w:p w:rsidR="00D04FBA" w:rsidRDefault="00D04FBA" w:rsidP="00D04FBA"/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2</w:t>
            </w:r>
          </w:p>
        </w:tc>
        <w:tc>
          <w:tcPr>
            <w:tcW w:w="2817" w:type="dxa"/>
          </w:tcPr>
          <w:p w:rsidR="00D04FBA" w:rsidRDefault="00D04FBA" w:rsidP="00D04FBA"/>
        </w:tc>
        <w:tc>
          <w:tcPr>
            <w:tcW w:w="2408" w:type="dxa"/>
          </w:tcPr>
          <w:p w:rsidR="00D04FBA" w:rsidRDefault="005B0679" w:rsidP="00D04FBA">
            <w:r>
              <w:t>Art. 21,</w:t>
            </w:r>
            <w:r w:rsidR="00702AED">
              <w:t xml:space="preserve"> LCP</w:t>
            </w:r>
          </w:p>
        </w:tc>
        <w:tc>
          <w:tcPr>
            <w:tcW w:w="1418" w:type="dxa"/>
          </w:tcPr>
          <w:p w:rsidR="00D04FBA" w:rsidRDefault="00702AED" w:rsidP="00D04FBA">
            <w:r>
              <w:t>Renuncia</w:t>
            </w:r>
          </w:p>
        </w:tc>
        <w:tc>
          <w:tcPr>
            <w:tcW w:w="1524" w:type="dxa"/>
          </w:tcPr>
          <w:p w:rsidR="00D04FBA" w:rsidRDefault="00D04FBA" w:rsidP="00D04FBA"/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3</w:t>
            </w:r>
          </w:p>
        </w:tc>
        <w:tc>
          <w:tcPr>
            <w:tcW w:w="2817" w:type="dxa"/>
          </w:tcPr>
          <w:p w:rsidR="00D04FBA" w:rsidRDefault="00702AED" w:rsidP="00702AED">
            <w:r>
              <w:t>0002911-45.2024.8.17.8230</w:t>
            </w:r>
          </w:p>
        </w:tc>
        <w:tc>
          <w:tcPr>
            <w:tcW w:w="2408" w:type="dxa"/>
          </w:tcPr>
          <w:p w:rsidR="00D04FBA" w:rsidRDefault="00702AED" w:rsidP="00D04FBA">
            <w:r>
              <w:t>Art. 331 do CPB</w:t>
            </w:r>
          </w:p>
        </w:tc>
        <w:tc>
          <w:tcPr>
            <w:tcW w:w="1418" w:type="dxa"/>
          </w:tcPr>
          <w:p w:rsidR="00D04FBA" w:rsidRDefault="00702AED" w:rsidP="00D04FBA">
            <w:r>
              <w:t>TP</w:t>
            </w:r>
          </w:p>
        </w:tc>
        <w:tc>
          <w:tcPr>
            <w:tcW w:w="1524" w:type="dxa"/>
          </w:tcPr>
          <w:p w:rsidR="00702AED" w:rsidRDefault="00702AED" w:rsidP="00D04FBA">
            <w:r>
              <w:t>200,00</w:t>
            </w:r>
          </w:p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4</w:t>
            </w:r>
          </w:p>
        </w:tc>
        <w:tc>
          <w:tcPr>
            <w:tcW w:w="2817" w:type="dxa"/>
          </w:tcPr>
          <w:p w:rsidR="00D04FBA" w:rsidRDefault="00D04FBA" w:rsidP="00D04FBA"/>
        </w:tc>
        <w:tc>
          <w:tcPr>
            <w:tcW w:w="2408" w:type="dxa"/>
          </w:tcPr>
          <w:p w:rsidR="00D04FBA" w:rsidRDefault="00702AED" w:rsidP="00D04FBA">
            <w:r>
              <w:t>Art.</w:t>
            </w:r>
            <w:r w:rsidR="005B0679">
              <w:t xml:space="preserve"> 28,</w:t>
            </w:r>
            <w:r>
              <w:t xml:space="preserve"> Lei 11.343/06</w:t>
            </w:r>
          </w:p>
        </w:tc>
        <w:tc>
          <w:tcPr>
            <w:tcW w:w="1418" w:type="dxa"/>
          </w:tcPr>
          <w:p w:rsidR="00D04FBA" w:rsidRDefault="00702AED" w:rsidP="00D04FBA">
            <w:r>
              <w:t>Arquivado</w:t>
            </w:r>
          </w:p>
        </w:tc>
        <w:tc>
          <w:tcPr>
            <w:tcW w:w="1524" w:type="dxa"/>
          </w:tcPr>
          <w:p w:rsidR="00D04FBA" w:rsidRDefault="00D04FBA" w:rsidP="00D04FBA"/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5</w:t>
            </w:r>
          </w:p>
        </w:tc>
        <w:tc>
          <w:tcPr>
            <w:tcW w:w="2817" w:type="dxa"/>
          </w:tcPr>
          <w:p w:rsidR="00D04FBA" w:rsidRDefault="005B0679" w:rsidP="00D04FBA">
            <w:r>
              <w:t>0002890-69.2024.8.17.8230</w:t>
            </w:r>
          </w:p>
        </w:tc>
        <w:tc>
          <w:tcPr>
            <w:tcW w:w="2408" w:type="dxa"/>
          </w:tcPr>
          <w:p w:rsidR="00D04FBA" w:rsidRDefault="00D04FBA" w:rsidP="00D04FBA"/>
        </w:tc>
        <w:tc>
          <w:tcPr>
            <w:tcW w:w="1418" w:type="dxa"/>
          </w:tcPr>
          <w:p w:rsidR="00D04FBA" w:rsidRDefault="005B0679" w:rsidP="00D04FBA">
            <w:r>
              <w:t>Composição civil</w:t>
            </w:r>
          </w:p>
        </w:tc>
        <w:tc>
          <w:tcPr>
            <w:tcW w:w="1524" w:type="dxa"/>
          </w:tcPr>
          <w:p w:rsidR="00D04FBA" w:rsidRDefault="00D04FBA" w:rsidP="00D04FBA"/>
        </w:tc>
      </w:tr>
      <w:tr w:rsidR="00D04FBA" w:rsidTr="005B0679">
        <w:tc>
          <w:tcPr>
            <w:tcW w:w="440" w:type="dxa"/>
          </w:tcPr>
          <w:p w:rsidR="00D04FBA" w:rsidRDefault="00D04FBA" w:rsidP="00D04FBA">
            <w:r>
              <w:t>6</w:t>
            </w:r>
          </w:p>
        </w:tc>
        <w:tc>
          <w:tcPr>
            <w:tcW w:w="2817" w:type="dxa"/>
          </w:tcPr>
          <w:p w:rsidR="00D04FBA" w:rsidRDefault="005B0679" w:rsidP="00D04FBA">
            <w:r>
              <w:t>002893-24.2024.8.17.8230</w:t>
            </w:r>
          </w:p>
        </w:tc>
        <w:tc>
          <w:tcPr>
            <w:tcW w:w="2408" w:type="dxa"/>
          </w:tcPr>
          <w:p w:rsidR="00D04FBA" w:rsidRDefault="00D04FBA" w:rsidP="00D04FBA"/>
        </w:tc>
        <w:tc>
          <w:tcPr>
            <w:tcW w:w="1418" w:type="dxa"/>
          </w:tcPr>
          <w:p w:rsidR="00D04FBA" w:rsidRDefault="005B0679" w:rsidP="00D04FBA">
            <w:r>
              <w:t>TP</w:t>
            </w:r>
          </w:p>
        </w:tc>
        <w:tc>
          <w:tcPr>
            <w:tcW w:w="1524" w:type="dxa"/>
          </w:tcPr>
          <w:p w:rsidR="00D04FBA" w:rsidRDefault="00D04FBA" w:rsidP="00D04FBA"/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7</w:t>
            </w:r>
          </w:p>
        </w:tc>
        <w:tc>
          <w:tcPr>
            <w:tcW w:w="8167" w:type="dxa"/>
            <w:gridSpan w:val="4"/>
          </w:tcPr>
          <w:p w:rsidR="005B0679" w:rsidRDefault="005B0679" w:rsidP="00D04FBA">
            <w:r>
              <w:t>Cumprimento de um mandado de prisão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8</w:t>
            </w:r>
          </w:p>
        </w:tc>
        <w:tc>
          <w:tcPr>
            <w:tcW w:w="2817" w:type="dxa"/>
          </w:tcPr>
          <w:p w:rsidR="005B0679" w:rsidRDefault="005B0679" w:rsidP="00D04FBA">
            <w:r>
              <w:t>0002882-92.2024.8.17.8230</w:t>
            </w:r>
          </w:p>
        </w:tc>
        <w:tc>
          <w:tcPr>
            <w:tcW w:w="2408" w:type="dxa"/>
          </w:tcPr>
          <w:p w:rsidR="005B0679" w:rsidRDefault="005B0679" w:rsidP="00D04FBA">
            <w:r>
              <w:t>Art. 28, Lei 11343/2006</w:t>
            </w:r>
          </w:p>
        </w:tc>
        <w:tc>
          <w:tcPr>
            <w:tcW w:w="1418" w:type="dxa"/>
          </w:tcPr>
          <w:p w:rsidR="005B0679" w:rsidRDefault="005B0679" w:rsidP="00D04FBA">
            <w:r>
              <w:t>TP</w:t>
            </w:r>
          </w:p>
        </w:tc>
        <w:tc>
          <w:tcPr>
            <w:tcW w:w="1524" w:type="dxa"/>
          </w:tcPr>
          <w:p w:rsidR="005B0679" w:rsidRDefault="005B0679" w:rsidP="00D04FBA">
            <w:r>
              <w:t>150,00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9</w:t>
            </w:r>
          </w:p>
        </w:tc>
        <w:tc>
          <w:tcPr>
            <w:tcW w:w="2817" w:type="dxa"/>
          </w:tcPr>
          <w:p w:rsidR="005B0679" w:rsidRDefault="005B0679" w:rsidP="00D04FBA">
            <w:r>
              <w:t>0002884-62.2024.8.17.8230</w:t>
            </w:r>
          </w:p>
        </w:tc>
        <w:tc>
          <w:tcPr>
            <w:tcW w:w="2408" w:type="dxa"/>
          </w:tcPr>
          <w:p w:rsidR="005B0679" w:rsidRDefault="005B0679" w:rsidP="00D04FBA">
            <w:r>
              <w:t>Art. 329, CPB</w:t>
            </w:r>
          </w:p>
        </w:tc>
        <w:tc>
          <w:tcPr>
            <w:tcW w:w="1418" w:type="dxa"/>
          </w:tcPr>
          <w:p w:rsidR="005B0679" w:rsidRDefault="005B0679" w:rsidP="00D04FBA">
            <w:r>
              <w:t>TP</w:t>
            </w:r>
          </w:p>
        </w:tc>
        <w:tc>
          <w:tcPr>
            <w:tcW w:w="1524" w:type="dxa"/>
          </w:tcPr>
          <w:p w:rsidR="005B0679" w:rsidRDefault="005B0679" w:rsidP="00D04FBA">
            <w:r>
              <w:t>200,00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lastRenderedPageBreak/>
              <w:t>10</w:t>
            </w:r>
          </w:p>
        </w:tc>
        <w:tc>
          <w:tcPr>
            <w:tcW w:w="2817" w:type="dxa"/>
          </w:tcPr>
          <w:p w:rsidR="005B0679" w:rsidRDefault="005B0679" w:rsidP="00D04FBA">
            <w:r>
              <w:t>0002883-77.2024.8.17.8230</w:t>
            </w:r>
          </w:p>
        </w:tc>
        <w:tc>
          <w:tcPr>
            <w:tcW w:w="2408" w:type="dxa"/>
          </w:tcPr>
          <w:p w:rsidR="005B0679" w:rsidRDefault="005B0679" w:rsidP="00D04FBA">
            <w:r>
              <w:t>Art. 28, Lei 11343/2006</w:t>
            </w:r>
          </w:p>
        </w:tc>
        <w:tc>
          <w:tcPr>
            <w:tcW w:w="1418" w:type="dxa"/>
          </w:tcPr>
          <w:p w:rsidR="005B0679" w:rsidRDefault="005B0679" w:rsidP="00D04FBA">
            <w:r>
              <w:t>TP</w:t>
            </w:r>
          </w:p>
        </w:tc>
        <w:tc>
          <w:tcPr>
            <w:tcW w:w="1524" w:type="dxa"/>
          </w:tcPr>
          <w:p w:rsidR="005B0679" w:rsidRDefault="005B0679" w:rsidP="00D04FBA">
            <w:r>
              <w:t>300,00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11</w:t>
            </w:r>
          </w:p>
        </w:tc>
        <w:tc>
          <w:tcPr>
            <w:tcW w:w="2817" w:type="dxa"/>
          </w:tcPr>
          <w:p w:rsidR="005B0679" w:rsidRDefault="005B0679" w:rsidP="00D04FBA">
            <w:r>
              <w:t>0002886-32.2024.8.17.8230</w:t>
            </w:r>
          </w:p>
        </w:tc>
        <w:tc>
          <w:tcPr>
            <w:tcW w:w="2408" w:type="dxa"/>
          </w:tcPr>
          <w:p w:rsidR="005B0679" w:rsidRDefault="005B0679" w:rsidP="00D04FBA">
            <w:r>
              <w:t>Art. 329, CPB</w:t>
            </w:r>
          </w:p>
        </w:tc>
        <w:tc>
          <w:tcPr>
            <w:tcW w:w="1418" w:type="dxa"/>
          </w:tcPr>
          <w:p w:rsidR="005B0679" w:rsidRDefault="005B0679" w:rsidP="00D04FBA">
            <w:r>
              <w:t>TP</w:t>
            </w:r>
          </w:p>
        </w:tc>
        <w:tc>
          <w:tcPr>
            <w:tcW w:w="1524" w:type="dxa"/>
          </w:tcPr>
          <w:p w:rsidR="005B0679" w:rsidRDefault="005B0679" w:rsidP="00D04FBA">
            <w:r>
              <w:t>100,00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12</w:t>
            </w:r>
          </w:p>
        </w:tc>
        <w:tc>
          <w:tcPr>
            <w:tcW w:w="2817" w:type="dxa"/>
          </w:tcPr>
          <w:p w:rsidR="005B0679" w:rsidRDefault="005B0679" w:rsidP="00D04FBA"/>
        </w:tc>
        <w:tc>
          <w:tcPr>
            <w:tcW w:w="2408" w:type="dxa"/>
          </w:tcPr>
          <w:p w:rsidR="005B0679" w:rsidRDefault="005B0679" w:rsidP="00D04FBA">
            <w:r>
              <w:t>Art. 19, LCP</w:t>
            </w:r>
          </w:p>
        </w:tc>
        <w:tc>
          <w:tcPr>
            <w:tcW w:w="1418" w:type="dxa"/>
          </w:tcPr>
          <w:p w:rsidR="005B0679" w:rsidRDefault="005B0679" w:rsidP="00D04FBA">
            <w:r>
              <w:t>TP</w:t>
            </w:r>
          </w:p>
        </w:tc>
        <w:tc>
          <w:tcPr>
            <w:tcW w:w="1524" w:type="dxa"/>
          </w:tcPr>
          <w:p w:rsidR="005B0679" w:rsidRDefault="005B0679" w:rsidP="00D04FBA">
            <w:r>
              <w:t>300,00</w:t>
            </w:r>
          </w:p>
        </w:tc>
      </w:tr>
      <w:tr w:rsidR="005B0679" w:rsidTr="005B0679">
        <w:tc>
          <w:tcPr>
            <w:tcW w:w="440" w:type="dxa"/>
          </w:tcPr>
          <w:p w:rsidR="005B0679" w:rsidRDefault="005B0679" w:rsidP="00D04FBA">
            <w:r>
              <w:t>13</w:t>
            </w:r>
          </w:p>
        </w:tc>
        <w:tc>
          <w:tcPr>
            <w:tcW w:w="2817" w:type="dxa"/>
          </w:tcPr>
          <w:p w:rsidR="005B0679" w:rsidRDefault="005B0679" w:rsidP="00D04FBA">
            <w:r>
              <w:t>0002807-53.2024.8.17.8230</w:t>
            </w:r>
          </w:p>
        </w:tc>
        <w:tc>
          <w:tcPr>
            <w:tcW w:w="2408" w:type="dxa"/>
          </w:tcPr>
          <w:p w:rsidR="005B0679" w:rsidRDefault="005B0679" w:rsidP="00D04FBA">
            <w:r>
              <w:t>Art. 28, Lei 11343/2006</w:t>
            </w:r>
          </w:p>
        </w:tc>
        <w:tc>
          <w:tcPr>
            <w:tcW w:w="1418" w:type="dxa"/>
          </w:tcPr>
          <w:p w:rsidR="005B0679" w:rsidRDefault="005B0679" w:rsidP="00D04FBA">
            <w:r>
              <w:t xml:space="preserve">TP – </w:t>
            </w:r>
            <w:proofErr w:type="gramStart"/>
            <w:r>
              <w:t>prestação</w:t>
            </w:r>
            <w:proofErr w:type="gramEnd"/>
            <w:r>
              <w:t xml:space="preserve"> de serviço</w:t>
            </w:r>
          </w:p>
        </w:tc>
        <w:tc>
          <w:tcPr>
            <w:tcW w:w="1524" w:type="dxa"/>
          </w:tcPr>
          <w:p w:rsidR="005B0679" w:rsidRDefault="005B0679" w:rsidP="00D04FBA"/>
        </w:tc>
      </w:tr>
      <w:tr w:rsidR="009F4B23" w:rsidTr="005B0679">
        <w:tc>
          <w:tcPr>
            <w:tcW w:w="440" w:type="dxa"/>
          </w:tcPr>
          <w:p w:rsidR="009F4B23" w:rsidRDefault="009F4B23" w:rsidP="009F4B23">
            <w:r>
              <w:t>14</w:t>
            </w:r>
          </w:p>
        </w:tc>
        <w:tc>
          <w:tcPr>
            <w:tcW w:w="2817" w:type="dxa"/>
          </w:tcPr>
          <w:p w:rsidR="009F4B23" w:rsidRDefault="009F4B23" w:rsidP="009F4B23">
            <w:r>
              <w:t>0002808-38.2024.8.17.8230</w:t>
            </w:r>
          </w:p>
        </w:tc>
        <w:tc>
          <w:tcPr>
            <w:tcW w:w="2408" w:type="dxa"/>
          </w:tcPr>
          <w:p w:rsidR="009F4B23" w:rsidRDefault="009F4B23" w:rsidP="009F4B23">
            <w:r>
              <w:t>Art. 331 do CPB</w:t>
            </w:r>
          </w:p>
        </w:tc>
        <w:tc>
          <w:tcPr>
            <w:tcW w:w="1418" w:type="dxa"/>
          </w:tcPr>
          <w:p w:rsidR="009F4B23" w:rsidRDefault="009F4B23" w:rsidP="009F4B23">
            <w:r>
              <w:t xml:space="preserve">TP – </w:t>
            </w:r>
            <w:proofErr w:type="gramStart"/>
            <w:r>
              <w:t>prestação</w:t>
            </w:r>
            <w:proofErr w:type="gramEnd"/>
            <w:r>
              <w:t xml:space="preserve"> de serviço</w:t>
            </w:r>
          </w:p>
        </w:tc>
        <w:tc>
          <w:tcPr>
            <w:tcW w:w="1524" w:type="dxa"/>
          </w:tcPr>
          <w:p w:rsidR="009F4B23" w:rsidRDefault="009F4B23" w:rsidP="009F4B23"/>
        </w:tc>
      </w:tr>
      <w:tr w:rsidR="009F4B23" w:rsidTr="005B0679">
        <w:tc>
          <w:tcPr>
            <w:tcW w:w="440" w:type="dxa"/>
          </w:tcPr>
          <w:p w:rsidR="009F4B23" w:rsidRDefault="009F4B23" w:rsidP="009F4B23">
            <w:r>
              <w:t>15</w:t>
            </w:r>
          </w:p>
        </w:tc>
        <w:tc>
          <w:tcPr>
            <w:tcW w:w="2817" w:type="dxa"/>
          </w:tcPr>
          <w:p w:rsidR="009F4B23" w:rsidRDefault="009F4B23" w:rsidP="009F4B23">
            <w:r>
              <w:t>0002809-23.2024.8.17.8230</w:t>
            </w:r>
          </w:p>
        </w:tc>
        <w:tc>
          <w:tcPr>
            <w:tcW w:w="2408" w:type="dxa"/>
          </w:tcPr>
          <w:p w:rsidR="009F4B23" w:rsidRDefault="009F4B23" w:rsidP="009F4B23">
            <w:r>
              <w:t>Art. 180 §3º CPB</w:t>
            </w:r>
          </w:p>
        </w:tc>
        <w:tc>
          <w:tcPr>
            <w:tcW w:w="1418" w:type="dxa"/>
          </w:tcPr>
          <w:p w:rsidR="009F4B23" w:rsidRDefault="009F4B23" w:rsidP="009F4B23">
            <w:r>
              <w:t xml:space="preserve">TP – </w:t>
            </w:r>
            <w:proofErr w:type="gramStart"/>
            <w:r>
              <w:t>prestação</w:t>
            </w:r>
            <w:proofErr w:type="gramEnd"/>
            <w:r>
              <w:t xml:space="preserve"> de serviço</w:t>
            </w:r>
          </w:p>
        </w:tc>
        <w:tc>
          <w:tcPr>
            <w:tcW w:w="1524" w:type="dxa"/>
          </w:tcPr>
          <w:p w:rsidR="009F4B23" w:rsidRDefault="009F4B23" w:rsidP="009F4B23"/>
        </w:tc>
      </w:tr>
      <w:tr w:rsidR="009F4B23" w:rsidTr="005B0679">
        <w:tc>
          <w:tcPr>
            <w:tcW w:w="440" w:type="dxa"/>
          </w:tcPr>
          <w:p w:rsidR="009F4B23" w:rsidRDefault="009F4B23" w:rsidP="009F4B23">
            <w:r>
              <w:t>16</w:t>
            </w:r>
          </w:p>
        </w:tc>
        <w:tc>
          <w:tcPr>
            <w:tcW w:w="2817" w:type="dxa"/>
          </w:tcPr>
          <w:p w:rsidR="009F4B23" w:rsidRDefault="009F4B23" w:rsidP="009F4B23">
            <w:r>
              <w:t>0002680-18.2024.8.17.8230</w:t>
            </w:r>
          </w:p>
        </w:tc>
        <w:tc>
          <w:tcPr>
            <w:tcW w:w="2408" w:type="dxa"/>
          </w:tcPr>
          <w:p w:rsidR="009F4B23" w:rsidRDefault="009F4B23" w:rsidP="009F4B23">
            <w:r>
              <w:t>Art. 28, Lei 11343/2006</w:t>
            </w:r>
          </w:p>
        </w:tc>
        <w:tc>
          <w:tcPr>
            <w:tcW w:w="1418" w:type="dxa"/>
          </w:tcPr>
          <w:p w:rsidR="009F4B23" w:rsidRDefault="009F4B23" w:rsidP="009F4B23"/>
        </w:tc>
        <w:tc>
          <w:tcPr>
            <w:tcW w:w="1524" w:type="dxa"/>
          </w:tcPr>
          <w:p w:rsidR="009F4B23" w:rsidRDefault="009F4B23" w:rsidP="009F4B23">
            <w:r>
              <w:t>300,00</w:t>
            </w:r>
          </w:p>
        </w:tc>
      </w:tr>
    </w:tbl>
    <w:p w:rsidR="00D04FBA" w:rsidRDefault="00D04FBA" w:rsidP="00D04FBA"/>
    <w:sectPr w:rsidR="00D04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BA"/>
    <w:rsid w:val="002F4007"/>
    <w:rsid w:val="00532072"/>
    <w:rsid w:val="005B0679"/>
    <w:rsid w:val="00702AED"/>
    <w:rsid w:val="009035A2"/>
    <w:rsid w:val="009F4B23"/>
    <w:rsid w:val="00D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F6437-C7A9-41A4-9CA3-4EF3BB52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T AURELIANO DA FONTE</dc:creator>
  <cp:keywords/>
  <dc:description/>
  <cp:lastModifiedBy>MARIA FERNANDA T AURELIANO DA FONTE</cp:lastModifiedBy>
  <cp:revision>1</cp:revision>
  <dcterms:created xsi:type="dcterms:W3CDTF">2024-09-16T12:08:00Z</dcterms:created>
  <dcterms:modified xsi:type="dcterms:W3CDTF">2024-09-16T12:58:00Z</dcterms:modified>
</cp:coreProperties>
</file>